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4C" w:rsidRDefault="004E064C" w:rsidP="0014640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Музыкальная деятельность как средство развития коммуникативных способностей у дошкольников.</w:t>
      </w:r>
    </w:p>
    <w:p w:rsidR="004E064C" w:rsidRDefault="004E064C" w:rsidP="00146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34C6">
        <w:rPr>
          <w:rFonts w:ascii="Times New Roman" w:hAnsi="Times New Roman"/>
          <w:sz w:val="24"/>
          <w:szCs w:val="24"/>
        </w:rPr>
        <w:t>Общение является важным условием психологического развития человека</w:t>
      </w:r>
      <w:r>
        <w:rPr>
          <w:rFonts w:ascii="Times New Roman" w:hAnsi="Times New Roman"/>
          <w:sz w:val="24"/>
          <w:szCs w:val="24"/>
        </w:rPr>
        <w:t>, формирование его личности, его социализации. Умение общаться – важное качество для человека и особенно для ребенка. По определению известного психолога Р.С. Немова, коммуникативные способности – это умение и навыки общения человека с людьми. Коммуникативные способности – это те способности, которые можно и нужно развивать, нужно учить детей умению общаться, учить культуре общения, используя для этого различные виды деятельности, в том числе и музыкальную.</w:t>
      </w:r>
    </w:p>
    <w:p w:rsidR="004E064C" w:rsidRDefault="004E064C" w:rsidP="00146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Пение оказывает на детей организующее и дисциплинирующее воздействие. При игре на музыкальных инструментах дети активно общаются между собой. Игра в оркестре помогает детям научиться исполнять музыкальные произведения слаженно, не выделяясь из общего звучания. В музыкально – ритмической деятельности делается акцент на привитие навыков культуры поведения: у мальчиков – умение пригласить девочку на танец и проводить на место по его окончании, у девочек – умение принять приглашение или отказать, не обидев партнера.</w:t>
      </w:r>
    </w:p>
    <w:p w:rsidR="004E064C" w:rsidRDefault="004E064C" w:rsidP="00146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имеют коммуникативные игры и танцы для детей. Это танцы с несложными движениями, включающими элементы невербального общения, смену партнеров, игровые задания и т.д. Движения и фигуры в таких играх-танцах очень просты, доступны для исполнения даже маленьким детям. В них, как правило, есть игровые сюжеты, что еще более облегчает их запоминание.</w:t>
      </w:r>
    </w:p>
    <w:p w:rsidR="004E064C" w:rsidRDefault="004E064C" w:rsidP="00146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мнению Н.Г. Куприной, в коммуникативных играх, танцах, помимо развития музыкального слуха, выразительности движений, ориентировки в пространстве и т.д., могут быть эффективно реализованы следующие направления воспитательной работы:</w:t>
      </w:r>
    </w:p>
    <w:p w:rsidR="004E064C" w:rsidRDefault="004E064C" w:rsidP="001464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динамической стороны общения: легкости вступления в контакт, инициативности, готовности к общению;</w:t>
      </w:r>
    </w:p>
    <w:p w:rsidR="004E064C" w:rsidRDefault="004E064C" w:rsidP="001464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эмпатии, умения ритмической подстройки к партнеру;</w:t>
      </w:r>
    </w:p>
    <w:p w:rsidR="004E064C" w:rsidRDefault="004E064C" w:rsidP="001464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эмоциональности и выразительности невербальных средств общения;</w:t>
      </w:r>
    </w:p>
    <w:p w:rsidR="004E064C" w:rsidRDefault="004E064C" w:rsidP="001464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позитивного самоощущения, что связано с состоянием раскрепощенности, уверенности в себе, ощущением собственного эмоционального благополучия, своей значимости в детском коллективе, сформированной положительной самооценки.</w:t>
      </w:r>
    </w:p>
    <w:p w:rsidR="004E064C" w:rsidRPr="000E5152" w:rsidRDefault="004E064C" w:rsidP="00146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152">
        <w:rPr>
          <w:rFonts w:ascii="Times New Roman" w:hAnsi="Times New Roman"/>
          <w:sz w:val="24"/>
          <w:szCs w:val="24"/>
        </w:rPr>
        <w:t xml:space="preserve">Поскольку многие коммуникативные танцы построены, в основном на жестах и движениях, которые в житейском обиходе выражают дружелюбие, открытое отношение людей друг другу, то в целом они создают положительные, радостные эмоции. Тактильный контакт, осуществляемый в танце, еще более способствует развитию доброжелательных отношений между детьми и, тем самым, нормализации социального климата в детской группе. Например, танцы «Приглашение», «Плетень», «Найди себе пару» решают задачи развития готовности к общению, культуры поведения. Танец «Доброта» - развитие дружелюбных отношений¸ эмпатии. Танец «Потанцуй со мной, дружок», где в тексте проговариваются все движения, может использоваться для развития позитивного самоощущения, раскрепощенности. </w:t>
      </w:r>
    </w:p>
    <w:p w:rsidR="004E064C" w:rsidRDefault="004E064C" w:rsidP="00146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152">
        <w:rPr>
          <w:rFonts w:ascii="Times New Roman" w:hAnsi="Times New Roman"/>
          <w:sz w:val="24"/>
          <w:szCs w:val="24"/>
        </w:rPr>
        <w:t>Нередко случается так, что дети довольно неприязненно относятся друг к другу.</w:t>
      </w:r>
      <w:r>
        <w:rPr>
          <w:rFonts w:ascii="Times New Roman" w:hAnsi="Times New Roman"/>
          <w:sz w:val="24"/>
          <w:szCs w:val="24"/>
        </w:rPr>
        <w:t xml:space="preserve"> На помощь могут прийти коммуникативные танцы со сменой партнеров. Эти танцы, как привило, имеют простые фигуры и движения, доступны для исполнения в самых разных возрастных группах. С их помощью развивается легкость вступления в контакт детей друг с другом, инициативность, естественным образом снимаются зажимы, появляется чувство уверенности в себе, значимости в коллективе, поднимается уровень самооценки.</w:t>
      </w:r>
    </w:p>
    <w:p w:rsidR="004E064C" w:rsidRDefault="004E064C" w:rsidP="00146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Ценность и польза коммуникативных танцев очевидна, использовать их можно в самых разнообразных формах работы детьми: на занятиях, в совместных играх старших детей с младшими, детей и родителей, на праздниках и развлечениях.</w:t>
      </w:r>
    </w:p>
    <w:p w:rsidR="004E064C" w:rsidRDefault="004E064C" w:rsidP="00146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на праздниках в нашем детском саду неизменной популярностью пользуются совместные танцы детей и родителей: «Приседай» (поплясать становись, и дружку поклонись), «Разноцветная игра», «У меня, у тебя».</w:t>
      </w:r>
    </w:p>
    <w:p w:rsidR="004E064C" w:rsidRDefault="004E064C" w:rsidP="00146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развивать у детей коммуникативные способности в музыкально-игровой деятельности, необходимо создать среду, где дети будут постоянно «общаться» с музыкой. Музыка помогает детям понять настроение героев, их эмоциональное состояние, особенно во время театральной или сюжетно-ролевой игры.</w:t>
      </w:r>
    </w:p>
    <w:p w:rsidR="004E064C" w:rsidRDefault="004E064C" w:rsidP="00146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Музыкально-дидактический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 Педагогическая ценность игр с использованием музыки в том, что они открывают перед ребенком путь применения полученных знаний в жизненной практике.</w:t>
      </w:r>
    </w:p>
    <w:p w:rsidR="004E064C" w:rsidRDefault="004E064C" w:rsidP="00146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 положительно влияет на все сферы развития детей дошкольного возраста, в том числе, на развитие коммуникативных умений. Она не только помогает детям понять многие моменты, связанные с отношениями героев, их переживаниями, но и помогает настроить детей на положительный лад, доброжелательное отношение к окружающим. </w:t>
      </w:r>
    </w:p>
    <w:p w:rsidR="004E064C" w:rsidRPr="000E5152" w:rsidRDefault="004E064C" w:rsidP="00146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64C" w:rsidRPr="001E3FF2" w:rsidRDefault="004E064C" w:rsidP="00146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E064C" w:rsidRPr="001E3FF2" w:rsidSect="00BA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53E02"/>
    <w:multiLevelType w:val="hybridMultilevel"/>
    <w:tmpl w:val="3FF29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76"/>
    <w:rsid w:val="000E5152"/>
    <w:rsid w:val="00130F7D"/>
    <w:rsid w:val="00146401"/>
    <w:rsid w:val="00147B76"/>
    <w:rsid w:val="001C6C23"/>
    <w:rsid w:val="001E3FF2"/>
    <w:rsid w:val="002C4ABD"/>
    <w:rsid w:val="002D79D6"/>
    <w:rsid w:val="0031606E"/>
    <w:rsid w:val="003461C0"/>
    <w:rsid w:val="004E064C"/>
    <w:rsid w:val="00575980"/>
    <w:rsid w:val="0067380F"/>
    <w:rsid w:val="006A75D6"/>
    <w:rsid w:val="007560C7"/>
    <w:rsid w:val="00812BD3"/>
    <w:rsid w:val="008629A4"/>
    <w:rsid w:val="008734C6"/>
    <w:rsid w:val="00924E9B"/>
    <w:rsid w:val="0095518A"/>
    <w:rsid w:val="00994EA5"/>
    <w:rsid w:val="00A620B1"/>
    <w:rsid w:val="00A71A88"/>
    <w:rsid w:val="00AB5FF1"/>
    <w:rsid w:val="00B65F95"/>
    <w:rsid w:val="00BA127B"/>
    <w:rsid w:val="00C363F6"/>
    <w:rsid w:val="00D97DEB"/>
    <w:rsid w:val="00E27C76"/>
    <w:rsid w:val="00F53AF8"/>
    <w:rsid w:val="00FA1DD5"/>
    <w:rsid w:val="00FE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7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6C23"/>
    <w:pPr>
      <w:ind w:left="720"/>
      <w:contextualSpacing/>
    </w:pPr>
  </w:style>
  <w:style w:type="paragraph" w:styleId="NormalWeb">
    <w:name w:val="Normal (Web)"/>
    <w:basedOn w:val="Normal"/>
    <w:uiPriority w:val="99"/>
    <w:rsid w:val="00B65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719</Words>
  <Characters>4103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5</cp:revision>
  <dcterms:created xsi:type="dcterms:W3CDTF">2017-04-28T15:33:00Z</dcterms:created>
  <dcterms:modified xsi:type="dcterms:W3CDTF">2017-11-21T13:40:00Z</dcterms:modified>
</cp:coreProperties>
</file>