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                                      Утверждаю</w:t>
      </w:r>
    </w:p>
    <w:p w:rsidR="00943C81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                    Заведующая МКДОУ «Детский сад№10»</w:t>
      </w:r>
    </w:p>
    <w:p w:rsidR="00E05229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 xml:space="preserve">             </w:t>
      </w:r>
      <w:proofErr w:type="spellStart"/>
      <w:r>
        <w:rPr>
          <w:rFonts w:ascii="Verdana" w:hAnsi="Verdana"/>
          <w:b/>
          <w:bCs/>
          <w:color w:val="000000" w:themeColor="text1"/>
          <w:sz w:val="21"/>
          <w:szCs w:val="21"/>
        </w:rPr>
        <w:t>_________М.А.Якубова</w:t>
      </w:r>
      <w:proofErr w:type="spellEnd"/>
      <w:r>
        <w:rPr>
          <w:rFonts w:ascii="Verdana" w:hAnsi="Verdana"/>
          <w:b/>
          <w:bCs/>
          <w:color w:val="000000" w:themeColor="text1"/>
          <w:sz w:val="21"/>
          <w:szCs w:val="21"/>
        </w:rPr>
        <w:t>.</w:t>
      </w:r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943C81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  <w:r>
        <w:rPr>
          <w:rFonts w:ascii="Verdana" w:hAnsi="Verdana"/>
          <w:b/>
          <w:bCs/>
          <w:color w:val="000000" w:themeColor="text1"/>
          <w:sz w:val="21"/>
          <w:szCs w:val="21"/>
        </w:rPr>
        <w:t>Порядок оформления возникновения, приостановле</w:t>
      </w:r>
      <w:r w:rsidR="00794577">
        <w:rPr>
          <w:rFonts w:ascii="Verdana" w:hAnsi="Verdana"/>
          <w:b/>
          <w:bCs/>
          <w:color w:val="000000" w:themeColor="text1"/>
          <w:sz w:val="21"/>
          <w:szCs w:val="21"/>
        </w:rPr>
        <w:t>ния и прекращения образовательных отношений между МКДОУ «Детский сад№10»родителями.</w:t>
      </w:r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1. Общие положения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1.1. Настоящее Положение о порядке оформления возникновения, приостановления и прекращения образовательных отношений между муниципальным </w:t>
      </w:r>
      <w:r>
        <w:rPr>
          <w:rFonts w:ascii="Verdana" w:hAnsi="Verdana"/>
          <w:color w:val="000000" w:themeColor="text1"/>
          <w:sz w:val="21"/>
          <w:szCs w:val="21"/>
        </w:rPr>
        <w:t xml:space="preserve">казённым </w:t>
      </w:r>
      <w:r w:rsidRPr="00E05229">
        <w:rPr>
          <w:rFonts w:ascii="Verdana" w:hAnsi="Verdana"/>
          <w:color w:val="000000" w:themeColor="text1"/>
          <w:sz w:val="21"/>
          <w:szCs w:val="21"/>
        </w:rPr>
        <w:t xml:space="preserve">дошкольным образовательным учреждением «Детский сад </w:t>
      </w:r>
      <w:r>
        <w:rPr>
          <w:rFonts w:ascii="Verdana" w:hAnsi="Verdana"/>
          <w:color w:val="000000" w:themeColor="text1"/>
          <w:sz w:val="21"/>
          <w:szCs w:val="21"/>
        </w:rPr>
        <w:t>№ 10</w:t>
      </w:r>
      <w:r w:rsidRPr="00E05229">
        <w:rPr>
          <w:rFonts w:ascii="Verdana" w:hAnsi="Verdana"/>
          <w:color w:val="000000" w:themeColor="text1"/>
          <w:sz w:val="21"/>
          <w:szCs w:val="21"/>
        </w:rPr>
        <w:t>» (далее – ДОУ) и родителями (законными представителями) воспитанников (далее Положение) разработано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в соответствии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с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>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 Конституцией Российской Федерации;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Федеральным Законом от 29.12.2012 № 273-ФЗ «Об образовании в Российской Федерации»;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- Приказом Министерства образования и науки России от 08.04.2014 №293 «Об утверждении Порядка приёма на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обучение по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образовательным программам дошкольного образования»;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Уставом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1.2. Положение регламентирует оформление возникновения, приостановления и прекращения образовательных отношений между ДОУ и родителями (законными представителями) обучающихся (воспитанников).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1.3.Под образовательными отношениями между ДОУ, обучающимися (воспитанниками) и родителями (законными представителями)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обучающихся</w:t>
      </w:r>
      <w:proofErr w:type="gramEnd"/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(воспитанников) понимается совокупность общественных отношений по реализации права граждан на образование, целью которых является освоение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обучающимися (воспитанниками) содержания образовательных программ дошкольного образования.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1.4.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 xml:space="preserve">Участники образовательных отношений – обучающиеся (воспитанники), родители (законные представители) обучающихся (воспитанников), </w:t>
      </w:r>
      <w:r w:rsidRPr="00E05229">
        <w:rPr>
          <w:rFonts w:ascii="Verdana" w:hAnsi="Verdana"/>
          <w:color w:val="000000" w:themeColor="text1"/>
          <w:sz w:val="21"/>
          <w:szCs w:val="21"/>
        </w:rPr>
        <w:lastRenderedPageBreak/>
        <w:t>педагогические работники и их представители, организации, осуществляющие образовательную деятельность.</w:t>
      </w:r>
      <w:proofErr w:type="gramEnd"/>
    </w:p>
    <w:p w:rsidR="00D00172" w:rsidRDefault="00D00172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b/>
          <w:bCs/>
          <w:color w:val="000000" w:themeColor="text1"/>
          <w:sz w:val="21"/>
          <w:szCs w:val="21"/>
        </w:rPr>
      </w:pP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2. Возникновение образовательных отношений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2.1. Образовательные отношения возникают при заключении договора об образовании по образовательным программам дошкольного образования (далее - Договор) между ДОУ, в лице заведующего, и родителями (законными представителями) ребёнка, зачисляемого в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2.2. Договор с родителями составляется в 2 экземплярах с обязательной выдачей одного экземпляра договора родителю (законному представителю) под роспись.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2.3. Основанием возникновения образовательных отношений являются: заявление от родителей (законных представителей) ребёнка, приказ о приёме (зачислении) ребёнка для обучения в ДОУ.</w:t>
      </w:r>
    </w:p>
    <w:p w:rsidR="00D00172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2.4. Приём детей в ДОУ осуществляется по личному заявлению родителя (законного представителя) ребёнка при предъявлении оригинала документа, удостоверяющего личность род</w:t>
      </w:r>
      <w:r w:rsidR="00D00172">
        <w:rPr>
          <w:rFonts w:ascii="Verdana" w:hAnsi="Verdana"/>
          <w:color w:val="000000" w:themeColor="text1"/>
          <w:sz w:val="21"/>
          <w:szCs w:val="21"/>
        </w:rPr>
        <w:t>ителя (законного представителя).</w:t>
      </w:r>
      <w:r w:rsidRPr="00E05229">
        <w:rPr>
          <w:rFonts w:ascii="Verdana" w:hAnsi="Verdana"/>
          <w:color w:val="000000" w:themeColor="text1"/>
          <w:sz w:val="21"/>
          <w:szCs w:val="21"/>
        </w:rPr>
        <w:t xml:space="preserve"> 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2.5. Документы о приёме подаются в ДОУ при наличии направления на зачисление, выданного</w:t>
      </w:r>
      <w:r w:rsidR="00D00172">
        <w:rPr>
          <w:rFonts w:ascii="Verdana" w:hAnsi="Verdana"/>
          <w:color w:val="000000" w:themeColor="text1"/>
          <w:sz w:val="21"/>
          <w:szCs w:val="21"/>
        </w:rPr>
        <w:t xml:space="preserve"> Администрацией МО «село </w:t>
      </w:r>
      <w:proofErr w:type="spellStart"/>
      <w:r w:rsidR="00D00172">
        <w:rPr>
          <w:rFonts w:ascii="Verdana" w:hAnsi="Verdana"/>
          <w:color w:val="000000" w:themeColor="text1"/>
          <w:sz w:val="21"/>
          <w:szCs w:val="21"/>
        </w:rPr>
        <w:t>Мегеб</w:t>
      </w:r>
      <w:proofErr w:type="spellEnd"/>
      <w:r w:rsidR="00D00172">
        <w:rPr>
          <w:rFonts w:ascii="Verdana" w:hAnsi="Verdana"/>
          <w:color w:val="000000" w:themeColor="text1"/>
          <w:sz w:val="21"/>
          <w:szCs w:val="21"/>
        </w:rPr>
        <w:t>»</w:t>
      </w:r>
      <w:r w:rsidRPr="00E05229">
        <w:rPr>
          <w:rFonts w:ascii="Verdana" w:hAnsi="Verdana"/>
          <w:color w:val="000000" w:themeColor="text1"/>
          <w:sz w:val="21"/>
          <w:szCs w:val="21"/>
        </w:rPr>
        <w:t>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2.6. Дети с ограниченными возможностями здоровья принимаются в ДОУ на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обучение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по адаптированной образовательной программе дошкольного образования только на основании рекомендаций </w:t>
      </w:r>
      <w:proofErr w:type="spellStart"/>
      <w:r w:rsidRPr="00E05229">
        <w:rPr>
          <w:rFonts w:ascii="Verdana" w:hAnsi="Verdana"/>
          <w:color w:val="000000" w:themeColor="text1"/>
          <w:sz w:val="21"/>
          <w:szCs w:val="21"/>
        </w:rPr>
        <w:t>психолого-медико-педагогической</w:t>
      </w:r>
      <w:proofErr w:type="spell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комиссии и с согласия родителей (законных представителей).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2.7. В заявлении родителями (законными представителями) ребенка указываются следующие сведения: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а) фамилия, имя, отчество (последнее - при наличии) ребенка;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б) дата и место рождения ребенка;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г) адрес места жительства ребенка, его родителей (законных представителей);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proofErr w:type="spellStart"/>
      <w:r w:rsidRPr="00E05229">
        <w:rPr>
          <w:rFonts w:ascii="Verdana" w:hAnsi="Verdana"/>
          <w:color w:val="000000" w:themeColor="text1"/>
          <w:sz w:val="21"/>
          <w:szCs w:val="21"/>
        </w:rPr>
        <w:t>д</w:t>
      </w:r>
      <w:proofErr w:type="spellEnd"/>
      <w:r w:rsidRPr="00E05229">
        <w:rPr>
          <w:rFonts w:ascii="Verdana" w:hAnsi="Verdana"/>
          <w:color w:val="000000" w:themeColor="text1"/>
          <w:sz w:val="21"/>
          <w:szCs w:val="21"/>
        </w:rPr>
        <w:t>) контактные телефоны родителей (законных представителей) ребенка.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2.8. Для приёма в ДОУ родители (законные представители) детей,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документ, содержащий сведения о регистрации ребенка по месту жительства.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2.09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Приём детей, впервые поступающих в ДОУ, осуществляется на основании медицинского заключения.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2.10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ДОУ может осуществлять приём заявления от родителей (законных представителей) ребёнка в форме электронного документа с использованием информационно-телекоммуникационных сетей общего пользования.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2.11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Копии предъявляемых при приёме документов хранятся в ДОУ все время обучения ребенка.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2.12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 xml:space="preserve">. ДОУ обязано ознакомить родителей (законных представителей) с Уставом ДОУ, лицензией на </w:t>
      </w:r>
      <w:proofErr w:type="gramStart"/>
      <w:r w:rsidR="00E05229" w:rsidRPr="00E05229">
        <w:rPr>
          <w:rFonts w:ascii="Verdana" w:hAnsi="Verdana"/>
          <w:color w:val="000000" w:themeColor="text1"/>
          <w:sz w:val="21"/>
          <w:szCs w:val="21"/>
        </w:rPr>
        <w:t>право ведения</w:t>
      </w:r>
      <w:proofErr w:type="gramEnd"/>
      <w:r w:rsidR="00E05229" w:rsidRPr="00E05229">
        <w:rPr>
          <w:rFonts w:ascii="Verdana" w:hAnsi="Verdana"/>
          <w:color w:val="000000" w:themeColor="text1"/>
          <w:sz w:val="21"/>
          <w:szCs w:val="21"/>
        </w:rPr>
        <w:t xml:space="preserve"> образовательной деятельности, 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lastRenderedPageBreak/>
        <w:t>образовательными программами и другими документами, регламентирующими организацию образовательного процесса.</w:t>
      </w:r>
    </w:p>
    <w:p w:rsidR="00E05229" w:rsidRPr="00E05229" w:rsidRDefault="00D00172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>
        <w:rPr>
          <w:rFonts w:ascii="Verdana" w:hAnsi="Verdana"/>
          <w:color w:val="000000" w:themeColor="text1"/>
          <w:sz w:val="21"/>
          <w:szCs w:val="21"/>
        </w:rPr>
        <w:t>2.13</w:t>
      </w:r>
      <w:r w:rsidR="00E05229" w:rsidRPr="00E05229">
        <w:rPr>
          <w:rFonts w:ascii="Verdana" w:hAnsi="Verdana"/>
          <w:color w:val="000000" w:themeColor="text1"/>
          <w:sz w:val="21"/>
          <w:szCs w:val="21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ДОУ фиксируется в заявлении о приеме и заверяется личной подписью родителей (законных представителей) ребенка.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2.17. Возникновение образовательных отношений в связи с приёмом ребёнка в ДОУ по письменному заявлению родителей (законных представителей) оформляется в соответствии с Правилами приёма на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обучение по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образовательным программам дошкольного образования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2.18. После приёма документов ДОУ в лице заведующего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2.19. Приказ о зачислении в ДОУ издается в течение трех рабочих дней после заключенного Договора.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2.20. Приказ о зачислении ребёнка в трехдневный срок после издания размещается на информационном стенде образовательной организации и на официальном сайте ДОУ в сети Интернет сроком 30 (тридцать) календарных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дней.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2.21. На каждого обучающегося (воспитанника), зачисленного в ДОУ, заводится личное дело, в котором хранятся все сданные документы.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2.22. Права и обязанности обучающегося (воспитанника), предусмотренные законодательством Российской Федерации об образовании и локальными нормативными актами ДОУ, возникают у обучающегося (воспитанника), принятого на обучение, с даты, указанной в приказе о приёме на обучение.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2.23. Приём в ДОУ осуществляется в течение всего календарного года при наличии свободных мест.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3. Приостановление образовательных отношений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 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3.2. Образовательные отношения могут быть приостановлены как по инициативе родителей (законных представителей) обучающихся (воспитанников), так и по инициативе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3.3. Отношения могут быть приостановлены в случае: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болезни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санаторно-курортного лечения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lastRenderedPageBreak/>
        <w:t>- отпуска родителей (законных представителей)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карантина в ДОУ;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ремонта в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3.4. Приостановление отношений по инициативе родителей (законных представителей) возникают на основании их заявления.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3.5. Основанием для приостановления образовательных отношений по инициативе ДОУ является приказ, изданный заведующим ДОУ или уполномоченным им лицом.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4. Прекращение образовательных отношений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4.1. Образовательные отношения прекращаются в следующих случаях: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в связи с получением дошкольного образования (завершения обучения);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представителей) обучающегося (воспитанника);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- по обстоятельствам, не зависящим от родителей (законных представителей) обучающегося (воспитанника) и</w:t>
      </w:r>
      <w:r w:rsidR="00D00172">
        <w:rPr>
          <w:rFonts w:ascii="Verdana" w:hAnsi="Verdana"/>
          <w:color w:val="000000" w:themeColor="text1"/>
          <w:sz w:val="21"/>
          <w:szCs w:val="21"/>
        </w:rPr>
        <w:t xml:space="preserve"> ДОУ</w:t>
      </w:r>
      <w:r w:rsidRPr="00E05229">
        <w:rPr>
          <w:rFonts w:ascii="Verdana" w:hAnsi="Verdana"/>
          <w:color w:val="000000" w:themeColor="text1"/>
          <w:sz w:val="21"/>
          <w:szCs w:val="21"/>
        </w:rPr>
        <w:t>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4.3. Основанием для прекращения образовательных отношений является приказ заведующего ДОУ об отчислении или переводе обучающегося (воспитанника).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 xml:space="preserve">4.4. Права и обязанности обучающегося (воспитанника), предусмотренные законодательством об образовании и локальными нормативными актами ДОУ, прекращаются </w:t>
      </w:r>
      <w:proofErr w:type="gramStart"/>
      <w:r w:rsidRPr="00E05229">
        <w:rPr>
          <w:rFonts w:ascii="Verdana" w:hAnsi="Verdana"/>
          <w:color w:val="000000" w:themeColor="text1"/>
          <w:sz w:val="21"/>
          <w:szCs w:val="21"/>
        </w:rPr>
        <w:t>с даты</w:t>
      </w:r>
      <w:proofErr w:type="gramEnd"/>
      <w:r w:rsidRPr="00E05229">
        <w:rPr>
          <w:rFonts w:ascii="Verdana" w:hAnsi="Verdana"/>
          <w:color w:val="000000" w:themeColor="text1"/>
          <w:sz w:val="21"/>
          <w:szCs w:val="21"/>
        </w:rPr>
        <w:t xml:space="preserve"> его отчисления из ДОУ.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b/>
          <w:bCs/>
          <w:color w:val="000000" w:themeColor="text1"/>
          <w:sz w:val="21"/>
          <w:szCs w:val="21"/>
        </w:rPr>
        <w:t>5. Заключительные положения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5.1. Настоящий Порядок вступает в действие с момента утверждения и издания приказа заведующего ДОУ и действует до принятия нового.</w:t>
      </w:r>
    </w:p>
    <w:p w:rsidR="00E05229" w:rsidRPr="00E05229" w:rsidRDefault="00E05229" w:rsidP="00E05229">
      <w:pPr>
        <w:pStyle w:val="a3"/>
        <w:shd w:val="clear" w:color="auto" w:fill="CDD2C6"/>
        <w:spacing w:before="180" w:beforeAutospacing="0" w:after="180" w:afterAutospacing="0"/>
        <w:rPr>
          <w:rFonts w:ascii="Verdana" w:hAnsi="Verdana"/>
          <w:color w:val="000000" w:themeColor="text1"/>
          <w:sz w:val="21"/>
          <w:szCs w:val="21"/>
        </w:rPr>
      </w:pPr>
      <w:r w:rsidRPr="00E05229">
        <w:rPr>
          <w:rFonts w:ascii="Verdana" w:hAnsi="Verdana"/>
          <w:color w:val="000000" w:themeColor="text1"/>
          <w:sz w:val="21"/>
          <w:szCs w:val="21"/>
        </w:rPr>
        <w:t>5.2. Изменения в настоящий Порядок могут вноситься ДОУ в соответствии с действующим законодательством Российской Федерации.</w:t>
      </w:r>
    </w:p>
    <w:p w:rsidR="00E308ED" w:rsidRPr="00E05229" w:rsidRDefault="00E308ED">
      <w:pPr>
        <w:rPr>
          <w:color w:val="000000" w:themeColor="text1"/>
        </w:rPr>
      </w:pPr>
    </w:p>
    <w:sectPr w:rsidR="00E308ED" w:rsidRPr="00E05229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229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3F1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379CD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4D94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584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039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8A2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33A3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577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3BAD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C81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0172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229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44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028E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5EAF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0669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2018-11-02T12:01:00Z</dcterms:created>
  <dcterms:modified xsi:type="dcterms:W3CDTF">2018-11-02T17:15:00Z</dcterms:modified>
</cp:coreProperties>
</file>